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A" w:rsidRDefault="00E43E8A">
      <w:r>
        <w:t>от 24.09.2018</w:t>
      </w:r>
    </w:p>
    <w:p w:rsidR="00E43E8A" w:rsidRDefault="00E43E8A"/>
    <w:p w:rsidR="00E43E8A" w:rsidRDefault="00E43E8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43E8A" w:rsidRDefault="00E43E8A">
      <w:r>
        <w:t>Общество с ограниченной ответственностью «ТеплоГазоСнабжение» ИНН 5252025852</w:t>
      </w:r>
    </w:p>
    <w:p w:rsidR="00E43E8A" w:rsidRDefault="00E43E8A">
      <w:r>
        <w:t>Общество с ограниченной ответственностью «СТРОИТЕЛЬНЫЕ МАТЕРИАЛЫ И ТЕХНОЛОГИИ» ИНН 7604344166</w:t>
      </w:r>
    </w:p>
    <w:p w:rsidR="00E43E8A" w:rsidRDefault="00E43E8A">
      <w:r>
        <w:t>Общество с ограниченной ответственностью «ПАРКОВАЯ РЕСТАВРАЦИЯ» ИНН 7724576730</w:t>
      </w:r>
    </w:p>
    <w:p w:rsidR="00E43E8A" w:rsidRDefault="00E43E8A">
      <w:r>
        <w:t>Общество с ограниченной ответственностью «СК Асгард» ИНН 7726416114</w:t>
      </w:r>
    </w:p>
    <w:p w:rsidR="00E43E8A" w:rsidRDefault="00E43E8A">
      <w:r>
        <w:t>Общество с ограниченной ответственностью «Лайт Системс» ИНН 7727304300</w:t>
      </w:r>
    </w:p>
    <w:p w:rsidR="00E43E8A" w:rsidRDefault="00E43E8A">
      <w:r>
        <w:t>Общество с ограниченной ответственностью «АТЛАС ТЕХНОЛОДЖИС» ИНН 7810738141</w:t>
      </w:r>
    </w:p>
    <w:p w:rsidR="00E43E8A" w:rsidRDefault="00E43E8A">
      <w:r>
        <w:t>Общество с ограниченной ответственностью «СК Тектоника» ИНН 7814595462</w:t>
      </w:r>
    </w:p>
    <w:p w:rsidR="00E43E8A" w:rsidRDefault="00E43E8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43E8A"/>
    <w:rsid w:val="00045D12"/>
    <w:rsid w:val="0052439B"/>
    <w:rsid w:val="00B80071"/>
    <w:rsid w:val="00CF2800"/>
    <w:rsid w:val="00E113EE"/>
    <w:rsid w:val="00E43E8A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